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09 июня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</w:t>
      </w:r>
      <w:r>
        <w:rPr>
          <w:rFonts w:ascii="Times New Roman" w:eastAsia="Times New Roman" w:hAnsi="Times New Roman" w:cs="Times New Roman"/>
        </w:rPr>
        <w:t>Гасанова А.Р.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Гасанова Артура </w:t>
      </w:r>
      <w:r>
        <w:rPr>
          <w:rFonts w:ascii="Times New Roman" w:eastAsia="Times New Roman" w:hAnsi="Times New Roman" w:cs="Times New Roman"/>
        </w:rPr>
        <w:t>Расуловича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проживающего </w:t>
      </w:r>
      <w:r>
        <w:rPr>
          <w:rFonts w:ascii="Times New Roman" w:eastAsia="Times New Roman" w:hAnsi="Times New Roman" w:cs="Times New Roman"/>
        </w:rPr>
        <w:t>по месту регистрации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18880386240863907604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20.12.2024</w:t>
      </w:r>
      <w:r>
        <w:rPr>
          <w:rFonts w:ascii="Times New Roman" w:eastAsia="Times New Roman" w:hAnsi="Times New Roman" w:cs="Times New Roman"/>
        </w:rPr>
        <w:t xml:space="preserve"> по делу об административном правонарушении, предусмотренном ч.1 ст.20.20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Гасанову А.Р.</w:t>
      </w:r>
      <w:r>
        <w:rPr>
          <w:rFonts w:ascii="Times New Roman" w:eastAsia="Times New Roman" w:hAnsi="Times New Roman" w:cs="Times New Roman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Гасанов А.Р.</w:t>
      </w:r>
      <w:r>
        <w:rPr>
          <w:rFonts w:ascii="Times New Roman" w:eastAsia="Times New Roman" w:hAnsi="Times New Roman" w:cs="Times New Roman"/>
        </w:rPr>
        <w:t xml:space="preserve"> 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изложенным обстоятельствам должностным лицом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А.Р.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Гасанов А.Р.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во вменённом административном правонарушении признал в полном объеме, в содеянном рас</w:t>
      </w:r>
      <w:r>
        <w:rPr>
          <w:rFonts w:ascii="Times New Roman" w:eastAsia="Times New Roman" w:hAnsi="Times New Roman" w:cs="Times New Roman"/>
        </w:rPr>
        <w:t xml:space="preserve">каялся. </w:t>
      </w:r>
      <w:r>
        <w:rPr>
          <w:rFonts w:ascii="Times New Roman" w:eastAsia="Times New Roman" w:hAnsi="Times New Roman" w:cs="Times New Roman"/>
        </w:rPr>
        <w:t xml:space="preserve">Просил назначить ему административное наказание в виде штрафа.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Гасанов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А.Р.</w:t>
      </w:r>
      <w:r>
        <w:rPr>
          <w:rFonts w:ascii="Times New Roman" w:eastAsia="Times New Roman" w:hAnsi="Times New Roman" w:cs="Times New Roman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А.Р.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Гасанов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А.Р</w:t>
      </w:r>
      <w:r>
        <w:rPr>
          <w:rFonts w:ascii="Times New Roman" w:eastAsia="Times New Roman" w:hAnsi="Times New Roman" w:cs="Times New Roman"/>
        </w:rPr>
        <w:t xml:space="preserve">.; постановлением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18880386240863907604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правонарушении, предусмотренном ч. 1 ст. 20.20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Гасанов А.Р.</w:t>
      </w:r>
      <w:r>
        <w:rPr>
          <w:rFonts w:ascii="Times New Roman" w:eastAsia="Times New Roman" w:hAnsi="Times New Roman" w:cs="Times New Roman"/>
        </w:rPr>
        <w:t>, при</w:t>
      </w:r>
      <w:r>
        <w:rPr>
          <w:rFonts w:ascii="Times New Roman" w:eastAsia="Times New Roman" w:hAnsi="Times New Roman" w:cs="Times New Roman"/>
        </w:rPr>
        <w:t xml:space="preserve"> указанных выше обстоятельствах, </w:t>
      </w:r>
      <w:r>
        <w:rPr>
          <w:rFonts w:ascii="Times New Roman" w:eastAsia="Times New Roman" w:hAnsi="Times New Roman" w:cs="Times New Roman"/>
        </w:rPr>
        <w:t>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Гасанов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А.Р.</w:t>
      </w:r>
      <w:r>
        <w:rPr>
          <w:rFonts w:ascii="Times New Roman" w:eastAsia="Times New Roman" w:hAnsi="Times New Roman" w:cs="Times New Roman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Гасанову А.Р.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суд относит признание вины, раскаяние в 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Гасанов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А.Р.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Гасанову А.Р.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Гасанова Артура </w:t>
      </w:r>
      <w:r>
        <w:rPr>
          <w:rFonts w:ascii="Times New Roman" w:eastAsia="Times New Roman" w:hAnsi="Times New Roman" w:cs="Times New Roman"/>
        </w:rPr>
        <w:t>Расуловича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940"/>
      <w:gridCol w:w="944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3">
    <w:name w:val="cat-UserDefined grp-29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